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41AA" w:rsidRPr="000E70B3" w:rsidRDefault="000E70B3" w:rsidP="000E70B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UBND QUẬN TÂN BÌNH  </w:t>
      </w:r>
      <w:r w:rsidR="008C3824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0E70B3">
        <w:rPr>
          <w:rFonts w:ascii="Times New Roman" w:hAnsi="Times New Roman" w:cs="Times New Roman"/>
          <w:b/>
          <w:sz w:val="26"/>
          <w:szCs w:val="26"/>
        </w:rPr>
        <w:t>CỘNG HÒA XÃ HỘI CHỦ NGHĨA VIỆT NAM</w:t>
      </w:r>
    </w:p>
    <w:p w:rsidR="000E70B3" w:rsidRDefault="000E70B3" w:rsidP="000E70B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0E70B3">
        <w:rPr>
          <w:rFonts w:ascii="Times New Roman" w:hAnsi="Times New Roman" w:cs="Times New Roman"/>
          <w:b/>
          <w:sz w:val="26"/>
          <w:szCs w:val="26"/>
        </w:rPr>
        <w:t>PHÒNG GIÁO DỤC VÀ ĐÀO TẠO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</w:t>
      </w:r>
      <w:r w:rsidR="008C3824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   Độc lập – Tự do – Hạnh phúc</w:t>
      </w:r>
    </w:p>
    <w:p w:rsidR="000E70B3" w:rsidRDefault="008C3824" w:rsidP="000E70B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0AD7F5" wp14:editId="520B7C56">
                <wp:simplePos x="0" y="0"/>
                <wp:positionH relativeFrom="column">
                  <wp:posOffset>3164840</wp:posOffset>
                </wp:positionH>
                <wp:positionV relativeFrom="paragraph">
                  <wp:posOffset>6350</wp:posOffset>
                </wp:positionV>
                <wp:extent cx="2019300" cy="9525"/>
                <wp:effectExtent l="0" t="0" r="19050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193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890C66" id="Straight Connector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9.2pt,.5pt" to="408.2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 w:rsidR="00F551C9"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964565</wp:posOffset>
                </wp:positionH>
                <wp:positionV relativeFrom="paragraph">
                  <wp:posOffset>53974</wp:posOffset>
                </wp:positionV>
                <wp:extent cx="704850" cy="9525"/>
                <wp:effectExtent l="0" t="0" r="1905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48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9C9E44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5.95pt,4.25pt" to="131.4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" strokecolor="black [3200]" strokeweight=".5pt">
                <v:stroke joinstyle="miter"/>
              </v:line>
            </w:pict>
          </mc:Fallback>
        </mc:AlternateContent>
      </w:r>
    </w:p>
    <w:p w:rsidR="000E70B3" w:rsidRPr="000E70B3" w:rsidRDefault="000E70B3" w:rsidP="000E70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70B3">
        <w:rPr>
          <w:rFonts w:ascii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0E70B3">
        <w:rPr>
          <w:rFonts w:ascii="Times New Roman" w:hAnsi="Times New Roman" w:cs="Times New Roman"/>
          <w:sz w:val="26"/>
          <w:szCs w:val="26"/>
        </w:rPr>
        <w:t xml:space="preserve"> </w:t>
      </w:r>
      <w:r w:rsidRPr="000E70B3">
        <w:rPr>
          <w:rFonts w:ascii="Times New Roman" w:hAnsi="Times New Roman" w:cs="Times New Roman"/>
          <w:sz w:val="28"/>
          <w:szCs w:val="28"/>
        </w:rPr>
        <w:t xml:space="preserve">Số: </w:t>
      </w:r>
      <w:r w:rsidR="00405F85">
        <w:rPr>
          <w:rFonts w:ascii="Times New Roman" w:hAnsi="Times New Roman" w:cs="Times New Roman"/>
          <w:sz w:val="28"/>
          <w:szCs w:val="28"/>
        </w:rPr>
        <w:t>993</w:t>
      </w:r>
      <w:r w:rsidRPr="000E70B3">
        <w:rPr>
          <w:rFonts w:ascii="Times New Roman" w:hAnsi="Times New Roman" w:cs="Times New Roman"/>
          <w:sz w:val="28"/>
          <w:szCs w:val="28"/>
        </w:rPr>
        <w:t xml:space="preserve">/GDĐT                   </w:t>
      </w:r>
      <w:r w:rsidR="00C21F32">
        <w:rPr>
          <w:rFonts w:ascii="Times New Roman" w:hAnsi="Times New Roman" w:cs="Times New Roman"/>
          <w:sz w:val="28"/>
          <w:szCs w:val="28"/>
        </w:rPr>
        <w:t xml:space="preserve">   </w:t>
      </w:r>
      <w:r w:rsidRPr="000E70B3">
        <w:rPr>
          <w:rFonts w:ascii="Times New Roman" w:hAnsi="Times New Roman" w:cs="Times New Roman"/>
          <w:sz w:val="28"/>
          <w:szCs w:val="28"/>
        </w:rPr>
        <w:t xml:space="preserve"> </w:t>
      </w:r>
      <w:r w:rsidRPr="000E70B3">
        <w:rPr>
          <w:rFonts w:ascii="Times New Roman" w:hAnsi="Times New Roman" w:cs="Times New Roman"/>
          <w:i/>
          <w:sz w:val="28"/>
          <w:szCs w:val="28"/>
        </w:rPr>
        <w:t xml:space="preserve">Tân Bình, ngày  </w:t>
      </w:r>
      <w:r w:rsidR="00C21F32">
        <w:rPr>
          <w:rFonts w:ascii="Times New Roman" w:hAnsi="Times New Roman" w:cs="Times New Roman"/>
          <w:i/>
          <w:sz w:val="28"/>
          <w:szCs w:val="28"/>
        </w:rPr>
        <w:t>03</w:t>
      </w:r>
      <w:r w:rsidRPr="000E70B3">
        <w:rPr>
          <w:rFonts w:ascii="Times New Roman" w:hAnsi="Times New Roman" w:cs="Times New Roman"/>
          <w:i/>
          <w:sz w:val="28"/>
          <w:szCs w:val="28"/>
        </w:rPr>
        <w:t xml:space="preserve">   tháng </w:t>
      </w:r>
      <w:r w:rsidR="00C21F32">
        <w:rPr>
          <w:rFonts w:ascii="Times New Roman" w:hAnsi="Times New Roman" w:cs="Times New Roman"/>
          <w:i/>
          <w:sz w:val="28"/>
          <w:szCs w:val="28"/>
        </w:rPr>
        <w:t xml:space="preserve"> 7 </w:t>
      </w:r>
      <w:r w:rsidRPr="000E70B3">
        <w:rPr>
          <w:rFonts w:ascii="Times New Roman" w:hAnsi="Times New Roman" w:cs="Times New Roman"/>
          <w:i/>
          <w:sz w:val="28"/>
          <w:szCs w:val="28"/>
        </w:rPr>
        <w:t xml:space="preserve"> năm 20</w:t>
      </w:r>
      <w:r w:rsidR="00C21F32">
        <w:rPr>
          <w:rFonts w:ascii="Times New Roman" w:hAnsi="Times New Roman" w:cs="Times New Roman"/>
          <w:i/>
          <w:sz w:val="28"/>
          <w:szCs w:val="28"/>
        </w:rPr>
        <w:t>20</w:t>
      </w:r>
      <w:r w:rsidRPr="000E70B3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720F9D" w:rsidRDefault="000E70B3" w:rsidP="000E70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720F9D">
        <w:rPr>
          <w:rFonts w:ascii="Times New Roman" w:hAnsi="Times New Roman" w:cs="Times New Roman"/>
          <w:sz w:val="26"/>
          <w:szCs w:val="26"/>
        </w:rPr>
        <w:t xml:space="preserve">  </w:t>
      </w:r>
      <w:r w:rsidRPr="000E70B3">
        <w:rPr>
          <w:rFonts w:ascii="Times New Roman" w:hAnsi="Times New Roman" w:cs="Times New Roman"/>
          <w:sz w:val="24"/>
          <w:szCs w:val="24"/>
        </w:rPr>
        <w:t>V</w:t>
      </w:r>
      <w:r w:rsidR="00720F9D">
        <w:rPr>
          <w:rFonts w:ascii="Times New Roman" w:hAnsi="Times New Roman" w:cs="Times New Roman"/>
          <w:sz w:val="24"/>
          <w:szCs w:val="24"/>
        </w:rPr>
        <w:t xml:space="preserve">ề </w:t>
      </w:r>
      <w:r w:rsidRPr="000E70B3">
        <w:rPr>
          <w:rFonts w:ascii="Times New Roman" w:hAnsi="Times New Roman" w:cs="Times New Roman"/>
          <w:sz w:val="24"/>
          <w:szCs w:val="24"/>
        </w:rPr>
        <w:t>công tác chuẩn bị</w:t>
      </w:r>
      <w:r w:rsidR="00720F9D">
        <w:rPr>
          <w:rFonts w:ascii="Times New Roman" w:hAnsi="Times New Roman" w:cs="Times New Roman"/>
          <w:sz w:val="24"/>
          <w:szCs w:val="24"/>
        </w:rPr>
        <w:t xml:space="preserve"> </w:t>
      </w:r>
      <w:r w:rsidRPr="000E70B3">
        <w:rPr>
          <w:rFonts w:ascii="Times New Roman" w:hAnsi="Times New Roman" w:cs="Times New Roman"/>
          <w:sz w:val="24"/>
          <w:szCs w:val="24"/>
        </w:rPr>
        <w:t xml:space="preserve">đón đoàn kiểm tra </w:t>
      </w:r>
    </w:p>
    <w:p w:rsidR="00720F9D" w:rsidRDefault="00720F9D" w:rsidP="000E70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E70B3" w:rsidRPr="000E70B3">
        <w:rPr>
          <w:rFonts w:ascii="Times New Roman" w:hAnsi="Times New Roman" w:cs="Times New Roman"/>
          <w:sz w:val="24"/>
          <w:szCs w:val="24"/>
        </w:rPr>
        <w:t>liên Sở GD&amp;ĐT và Sở YT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70B3" w:rsidRPr="000E70B3">
        <w:rPr>
          <w:rFonts w:ascii="Times New Roman" w:hAnsi="Times New Roman" w:cs="Times New Roman"/>
          <w:sz w:val="24"/>
          <w:szCs w:val="24"/>
        </w:rPr>
        <w:t xml:space="preserve">về công tác </w:t>
      </w:r>
    </w:p>
    <w:p w:rsidR="000E70B3" w:rsidRDefault="00720F9D" w:rsidP="000E70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0E70B3" w:rsidRPr="000E70B3">
        <w:rPr>
          <w:rFonts w:ascii="Times New Roman" w:hAnsi="Times New Roman" w:cs="Times New Roman"/>
          <w:sz w:val="24"/>
          <w:szCs w:val="24"/>
        </w:rPr>
        <w:t>y tế trường học năm học 201</w:t>
      </w:r>
      <w:r w:rsidR="00C21F32">
        <w:rPr>
          <w:rFonts w:ascii="Times New Roman" w:hAnsi="Times New Roman" w:cs="Times New Roman"/>
          <w:sz w:val="24"/>
          <w:szCs w:val="24"/>
        </w:rPr>
        <w:t>9</w:t>
      </w:r>
      <w:r w:rsidR="000E70B3" w:rsidRPr="000E70B3">
        <w:rPr>
          <w:rFonts w:ascii="Times New Roman" w:hAnsi="Times New Roman" w:cs="Times New Roman"/>
          <w:sz w:val="24"/>
          <w:szCs w:val="24"/>
        </w:rPr>
        <w:t>-20</w:t>
      </w:r>
      <w:r w:rsidR="00C21F32">
        <w:rPr>
          <w:rFonts w:ascii="Times New Roman" w:hAnsi="Times New Roman" w:cs="Times New Roman"/>
          <w:sz w:val="24"/>
          <w:szCs w:val="24"/>
        </w:rPr>
        <w:t>20</w:t>
      </w:r>
    </w:p>
    <w:p w:rsidR="000E70B3" w:rsidRDefault="000E70B3" w:rsidP="000E70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70B3" w:rsidRPr="000E70B3" w:rsidRDefault="000E70B3" w:rsidP="000E70B3">
      <w:pPr>
        <w:spacing w:after="0" w:line="240" w:lineRule="auto"/>
        <w:ind w:left="2160"/>
        <w:rPr>
          <w:rFonts w:ascii="Times New Roman" w:hAnsi="Times New Roman" w:cs="Times New Roman"/>
          <w:sz w:val="28"/>
          <w:szCs w:val="28"/>
        </w:rPr>
      </w:pPr>
      <w:r w:rsidRPr="000E70B3">
        <w:rPr>
          <w:rFonts w:ascii="Times New Roman" w:hAnsi="Times New Roman" w:cs="Times New Roman"/>
          <w:sz w:val="28"/>
          <w:szCs w:val="28"/>
        </w:rPr>
        <w:t>Kính gửi:</w:t>
      </w:r>
    </w:p>
    <w:p w:rsidR="000E70B3" w:rsidRPr="000E70B3" w:rsidRDefault="000E70B3" w:rsidP="000E70B3">
      <w:pPr>
        <w:spacing w:after="0" w:line="240" w:lineRule="auto"/>
        <w:ind w:left="2880"/>
        <w:rPr>
          <w:rFonts w:ascii="Times New Roman" w:hAnsi="Times New Roman" w:cs="Times New Roman"/>
          <w:sz w:val="28"/>
          <w:szCs w:val="28"/>
        </w:rPr>
      </w:pPr>
      <w:r w:rsidRPr="000E70B3">
        <w:rPr>
          <w:rFonts w:ascii="Times New Roman" w:hAnsi="Times New Roman" w:cs="Times New Roman"/>
          <w:sz w:val="28"/>
          <w:szCs w:val="28"/>
        </w:rPr>
        <w:t>- Hiệu trưởng các trường MN-TH-THCS-THPT;</w:t>
      </w:r>
    </w:p>
    <w:p w:rsidR="000E70B3" w:rsidRPr="000E70B3" w:rsidRDefault="000E70B3" w:rsidP="000E70B3">
      <w:pPr>
        <w:spacing w:after="0" w:line="240" w:lineRule="auto"/>
        <w:ind w:left="2880"/>
        <w:rPr>
          <w:rFonts w:ascii="Times New Roman" w:hAnsi="Times New Roman" w:cs="Times New Roman"/>
          <w:sz w:val="28"/>
          <w:szCs w:val="28"/>
        </w:rPr>
      </w:pPr>
      <w:r w:rsidRPr="000E70B3">
        <w:rPr>
          <w:rFonts w:ascii="Times New Roman" w:hAnsi="Times New Roman" w:cs="Times New Roman"/>
          <w:sz w:val="28"/>
          <w:szCs w:val="28"/>
        </w:rPr>
        <w:t>- Ban Giám đốc TTGDHN-GDTX.</w:t>
      </w:r>
    </w:p>
    <w:p w:rsidR="000E70B3" w:rsidRPr="000E70B3" w:rsidRDefault="000E70B3" w:rsidP="000E70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1F32" w:rsidRPr="00C21F32" w:rsidRDefault="00C21F32" w:rsidP="00F551C9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536EA">
        <w:rPr>
          <w:rFonts w:ascii="Times New Roman" w:hAnsi="Times New Roman" w:cs="Times New Roman"/>
          <w:i/>
          <w:sz w:val="28"/>
          <w:szCs w:val="28"/>
        </w:rPr>
        <w:t>Căn cứ Văn bản số 2060/GDĐT-CTTT  ngày 03 tháng 7 năm 2020  của Sở Giáo dục và Đào tạo về lịch kiểm tra công tác y tế trường học năm học 2019-2020.</w:t>
      </w:r>
    </w:p>
    <w:p w:rsidR="000E70B3" w:rsidRDefault="000E70B3" w:rsidP="00F551C9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Phòng Giáo dục và Đào </w:t>
      </w:r>
      <w:r w:rsidR="00720F9D">
        <w:rPr>
          <w:rFonts w:ascii="Times New Roman" w:hAnsi="Times New Roman" w:cs="Times New Roman"/>
          <w:sz w:val="28"/>
          <w:szCs w:val="28"/>
        </w:rPr>
        <w:t>tạo quận Tân Bình đề nghị Hiệu trưởng các trường Mầm non, Tiểu học, Trung học cơ sở, Trung học phổ thông và Ban Giám đốc TTGD</w:t>
      </w:r>
      <w:r w:rsidR="00C21F32">
        <w:rPr>
          <w:rFonts w:ascii="Times New Roman" w:hAnsi="Times New Roman" w:cs="Times New Roman"/>
          <w:sz w:val="28"/>
          <w:szCs w:val="28"/>
        </w:rPr>
        <w:t>N</w:t>
      </w:r>
      <w:r w:rsidR="00720F9D">
        <w:rPr>
          <w:rFonts w:ascii="Times New Roman" w:hAnsi="Times New Roman" w:cs="Times New Roman"/>
          <w:sz w:val="28"/>
          <w:szCs w:val="28"/>
        </w:rPr>
        <w:t>N-GDTX một số nội dung về công tác chuẩn bị đón đoàn như sau:</w:t>
      </w:r>
    </w:p>
    <w:p w:rsidR="00720F9D" w:rsidRPr="00C21F32" w:rsidRDefault="00720F9D" w:rsidP="00F551C9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1F32">
        <w:rPr>
          <w:rFonts w:ascii="Times New Roman" w:hAnsi="Times New Roman" w:cs="Times New Roman"/>
          <w:b/>
          <w:sz w:val="28"/>
          <w:szCs w:val="28"/>
        </w:rPr>
        <w:t>1. Thời gian kiểm tra:</w:t>
      </w:r>
    </w:p>
    <w:p w:rsidR="00C21F32" w:rsidRDefault="00720F9D" w:rsidP="00F551C9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Đoàn kiểm tra liên Sở </w:t>
      </w:r>
      <w:r w:rsidR="00B45A0B">
        <w:rPr>
          <w:rFonts w:ascii="Times New Roman" w:hAnsi="Times New Roman" w:cs="Times New Roman"/>
          <w:sz w:val="28"/>
          <w:szCs w:val="28"/>
        </w:rPr>
        <w:t>Giáo dục&amp;Đào tạo</w:t>
      </w:r>
      <w:r w:rsidR="00C21F32">
        <w:rPr>
          <w:rFonts w:ascii="Times New Roman" w:hAnsi="Times New Roman" w:cs="Times New Roman"/>
          <w:sz w:val="28"/>
          <w:szCs w:val="28"/>
        </w:rPr>
        <w:t xml:space="preserve"> và Sở Y tế </w:t>
      </w:r>
      <w:r>
        <w:rPr>
          <w:rFonts w:ascii="Times New Roman" w:hAnsi="Times New Roman" w:cs="Times New Roman"/>
          <w:sz w:val="28"/>
          <w:szCs w:val="28"/>
        </w:rPr>
        <w:t xml:space="preserve">sẽ kiểm tra công tác </w:t>
      </w:r>
      <w:r w:rsidR="00C21F32">
        <w:rPr>
          <w:rFonts w:ascii="Times New Roman" w:hAnsi="Times New Roman" w:cs="Times New Roman"/>
          <w:sz w:val="28"/>
          <w:szCs w:val="28"/>
        </w:rPr>
        <w:t xml:space="preserve">y tế trường học </w:t>
      </w:r>
      <w:r>
        <w:rPr>
          <w:rFonts w:ascii="Times New Roman" w:hAnsi="Times New Roman" w:cs="Times New Roman"/>
          <w:sz w:val="28"/>
          <w:szCs w:val="28"/>
        </w:rPr>
        <w:t xml:space="preserve">tại quận Tân Bình </w:t>
      </w:r>
      <w:r w:rsidR="00F551C9">
        <w:rPr>
          <w:rFonts w:ascii="Times New Roman" w:hAnsi="Times New Roman" w:cs="Times New Roman"/>
          <w:sz w:val="28"/>
          <w:szCs w:val="28"/>
        </w:rPr>
        <w:t xml:space="preserve">vào </w:t>
      </w:r>
      <w:r w:rsidR="00C21F32">
        <w:rPr>
          <w:rFonts w:ascii="Times New Roman" w:hAnsi="Times New Roman" w:cs="Times New Roman"/>
          <w:sz w:val="28"/>
          <w:szCs w:val="28"/>
        </w:rPr>
        <w:t xml:space="preserve">lúc 8g00 </w:t>
      </w:r>
      <w:r w:rsidR="00F551C9">
        <w:rPr>
          <w:rFonts w:ascii="Times New Roman" w:hAnsi="Times New Roman" w:cs="Times New Roman"/>
          <w:sz w:val="28"/>
          <w:szCs w:val="28"/>
        </w:rPr>
        <w:t xml:space="preserve">ngày </w:t>
      </w:r>
      <w:r w:rsidR="00C21F32">
        <w:rPr>
          <w:rFonts w:ascii="Times New Roman" w:hAnsi="Times New Roman" w:cs="Times New Roman"/>
          <w:sz w:val="28"/>
          <w:szCs w:val="28"/>
        </w:rPr>
        <w:t>09/7/2020 (thứ Năm</w:t>
      </w:r>
      <w:r w:rsidR="00405F85">
        <w:rPr>
          <w:rFonts w:ascii="Times New Roman" w:hAnsi="Times New Roman" w:cs="Times New Roman"/>
          <w:sz w:val="28"/>
          <w:szCs w:val="28"/>
        </w:rPr>
        <w:t>)</w:t>
      </w:r>
    </w:p>
    <w:p w:rsidR="00720F9D" w:rsidRDefault="00720F9D" w:rsidP="00F551C9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Sau khi làm việc với Ban </w:t>
      </w:r>
      <w:r w:rsidR="00C21F32">
        <w:rPr>
          <w:rFonts w:ascii="Times New Roman" w:hAnsi="Times New Roman" w:cs="Times New Roman"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hỉ đạo </w:t>
      </w:r>
      <w:r w:rsidR="00C21F32">
        <w:rPr>
          <w:rFonts w:ascii="Times New Roman" w:hAnsi="Times New Roman" w:cs="Times New Roman"/>
          <w:sz w:val="28"/>
          <w:szCs w:val="28"/>
        </w:rPr>
        <w:t>Y tế trường học</w:t>
      </w:r>
      <w:r>
        <w:rPr>
          <w:rFonts w:ascii="Times New Roman" w:hAnsi="Times New Roman" w:cs="Times New Roman"/>
          <w:sz w:val="28"/>
          <w:szCs w:val="28"/>
        </w:rPr>
        <w:t xml:space="preserve"> quận Tân Bình (khoảng 30 phút), đoàn sẽ bốc thăm ngẫu nhiên chọn 1-2 trường và kiểm tra thực tế tại trường.</w:t>
      </w:r>
    </w:p>
    <w:p w:rsidR="00720F9D" w:rsidRPr="00C21F32" w:rsidRDefault="00720F9D" w:rsidP="00F551C9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1F32">
        <w:rPr>
          <w:rFonts w:ascii="Times New Roman" w:hAnsi="Times New Roman" w:cs="Times New Roman"/>
          <w:b/>
          <w:sz w:val="28"/>
          <w:szCs w:val="28"/>
        </w:rPr>
        <w:t>2. Đề nghị các trường chuẩn bị:</w:t>
      </w:r>
    </w:p>
    <w:p w:rsidR="00720F9D" w:rsidRDefault="00CF2242" w:rsidP="00F551C9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720F9D">
        <w:rPr>
          <w:rFonts w:ascii="Times New Roman" w:hAnsi="Times New Roman" w:cs="Times New Roman"/>
          <w:sz w:val="28"/>
          <w:szCs w:val="28"/>
        </w:rPr>
        <w:t>Hiệu trưởng các trường kiểm tra lại việc khắc phụ</w:t>
      </w:r>
      <w:r>
        <w:rPr>
          <w:rFonts w:ascii="Times New Roman" w:hAnsi="Times New Roman" w:cs="Times New Roman"/>
          <w:sz w:val="28"/>
          <w:szCs w:val="28"/>
        </w:rPr>
        <w:t>c</w:t>
      </w:r>
      <w:r w:rsidR="00720F9D">
        <w:rPr>
          <w:rFonts w:ascii="Times New Roman" w:hAnsi="Times New Roman" w:cs="Times New Roman"/>
          <w:sz w:val="28"/>
          <w:szCs w:val="28"/>
        </w:rPr>
        <w:t xml:space="preserve"> những hạn chế, tồn tại mà Tổ công tác liên ngành </w:t>
      </w:r>
      <w:r w:rsidR="00C21F32">
        <w:rPr>
          <w:rFonts w:ascii="Times New Roman" w:hAnsi="Times New Roman" w:cs="Times New Roman"/>
          <w:sz w:val="28"/>
          <w:szCs w:val="28"/>
        </w:rPr>
        <w:t>y tế trường học quận</w:t>
      </w:r>
      <w:r w:rsidR="00720F9D">
        <w:rPr>
          <w:rFonts w:ascii="Times New Roman" w:hAnsi="Times New Roman" w:cs="Times New Roman"/>
          <w:sz w:val="28"/>
          <w:szCs w:val="28"/>
        </w:rPr>
        <w:t xml:space="preserve"> đã </w:t>
      </w:r>
      <w:r w:rsidR="00C21F32">
        <w:rPr>
          <w:rFonts w:ascii="Times New Roman" w:hAnsi="Times New Roman" w:cs="Times New Roman"/>
          <w:sz w:val="28"/>
          <w:szCs w:val="28"/>
        </w:rPr>
        <w:t>đóng góp</w:t>
      </w:r>
      <w:r>
        <w:rPr>
          <w:rFonts w:ascii="Times New Roman" w:hAnsi="Times New Roman" w:cs="Times New Roman"/>
          <w:sz w:val="28"/>
          <w:szCs w:val="28"/>
        </w:rPr>
        <w:t xml:space="preserve"> (thông qua biên bản kiểm tra lưu tại trường).</w:t>
      </w:r>
    </w:p>
    <w:p w:rsidR="00CF2242" w:rsidRDefault="00CF2242" w:rsidP="00F551C9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Nhân viên y tế trường học chuẩn bị và sắp xếp lại hồ sơ </w:t>
      </w:r>
      <w:r w:rsidR="00C21F32">
        <w:rPr>
          <w:rFonts w:ascii="Times New Roman" w:hAnsi="Times New Roman" w:cs="Times New Roman"/>
          <w:sz w:val="28"/>
          <w:szCs w:val="28"/>
        </w:rPr>
        <w:t>y tế</w:t>
      </w:r>
      <w:r>
        <w:rPr>
          <w:rFonts w:ascii="Times New Roman" w:hAnsi="Times New Roman" w:cs="Times New Roman"/>
          <w:sz w:val="28"/>
          <w:szCs w:val="28"/>
        </w:rPr>
        <w:t xml:space="preserve"> theo hướng dẫn. Lưu ý hồ sơ phải sắp xếp, bố trí hợp lý thuận tiện cho việc kiểm tra của đoàn. Các đầu mục hồ sơ gồm:</w:t>
      </w:r>
    </w:p>
    <w:p w:rsidR="00CF2242" w:rsidRDefault="00CF2242" w:rsidP="00F551C9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Các loại </w:t>
      </w:r>
      <w:r w:rsidR="00B45A0B">
        <w:rPr>
          <w:rFonts w:ascii="Times New Roman" w:hAnsi="Times New Roman" w:cs="Times New Roman"/>
          <w:sz w:val="28"/>
          <w:szCs w:val="28"/>
        </w:rPr>
        <w:t>k</w:t>
      </w:r>
      <w:r>
        <w:rPr>
          <w:rFonts w:ascii="Times New Roman" w:hAnsi="Times New Roman" w:cs="Times New Roman"/>
          <w:sz w:val="28"/>
          <w:szCs w:val="28"/>
        </w:rPr>
        <w:t xml:space="preserve">ế hoạch và </w:t>
      </w:r>
      <w:r w:rsidR="00B45A0B">
        <w:rPr>
          <w:rFonts w:ascii="Times New Roman" w:hAnsi="Times New Roman" w:cs="Times New Roman"/>
          <w:sz w:val="28"/>
          <w:szCs w:val="28"/>
        </w:rPr>
        <w:t>q</w:t>
      </w:r>
      <w:r>
        <w:rPr>
          <w:rFonts w:ascii="Times New Roman" w:hAnsi="Times New Roman" w:cs="Times New Roman"/>
          <w:sz w:val="28"/>
          <w:szCs w:val="28"/>
        </w:rPr>
        <w:t xml:space="preserve">uyết định liên quan đến công tác </w:t>
      </w:r>
      <w:r w:rsidR="00B45A0B">
        <w:rPr>
          <w:rFonts w:ascii="Times New Roman" w:hAnsi="Times New Roman" w:cs="Times New Roman"/>
          <w:sz w:val="28"/>
          <w:szCs w:val="28"/>
        </w:rPr>
        <w:t>y tế trường học</w:t>
      </w:r>
      <w:r w:rsidR="00C56DD1">
        <w:rPr>
          <w:rFonts w:ascii="Times New Roman" w:hAnsi="Times New Roman" w:cs="Times New Roman"/>
          <w:sz w:val="28"/>
          <w:szCs w:val="28"/>
        </w:rPr>
        <w:t xml:space="preserve"> (Kế hoạch hoạt động </w:t>
      </w:r>
      <w:r w:rsidR="00B45A0B">
        <w:rPr>
          <w:rFonts w:ascii="Times New Roman" w:hAnsi="Times New Roman" w:cs="Times New Roman"/>
          <w:sz w:val="28"/>
          <w:szCs w:val="28"/>
        </w:rPr>
        <w:t>y tế</w:t>
      </w:r>
      <w:r w:rsidR="00C56DD1">
        <w:rPr>
          <w:rFonts w:ascii="Times New Roman" w:hAnsi="Times New Roman" w:cs="Times New Roman"/>
          <w:sz w:val="28"/>
          <w:szCs w:val="28"/>
        </w:rPr>
        <w:t xml:space="preserve"> chung và Kế hoạch theo từng chương trình; Báo cáo sơ kết, tổng kết công tác </w:t>
      </w:r>
      <w:r w:rsidR="00B45A0B">
        <w:rPr>
          <w:rFonts w:ascii="Times New Roman" w:hAnsi="Times New Roman" w:cs="Times New Roman"/>
          <w:sz w:val="28"/>
          <w:szCs w:val="28"/>
        </w:rPr>
        <w:t>y tế trường học của đơn vị</w:t>
      </w:r>
      <w:r w:rsidR="00C56DD1">
        <w:rPr>
          <w:rFonts w:ascii="Times New Roman" w:hAnsi="Times New Roman" w:cs="Times New Roman"/>
          <w:sz w:val="28"/>
          <w:szCs w:val="28"/>
        </w:rPr>
        <w:t>; Quyết định thành lập Ban sức khỏe và an toàn trường học kèm phân công nhiệm vụ từng thành viên trong Ban…)</w:t>
      </w:r>
    </w:p>
    <w:p w:rsidR="00CF2242" w:rsidRDefault="00CF2242" w:rsidP="00F551C9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Biên bản họp của Ban sức khỏe và an toàn trường học (học kỳ I và học kỳ II).</w:t>
      </w:r>
    </w:p>
    <w:p w:rsidR="00CF2242" w:rsidRDefault="00CF2242" w:rsidP="00F551C9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Hồ sơ về công tác truyền thông giáo dục sức khỏe.</w:t>
      </w:r>
    </w:p>
    <w:p w:rsidR="00B45A0B" w:rsidRDefault="00CF2242" w:rsidP="00F551C9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Hồ sơ về công tác</w:t>
      </w:r>
      <w:r w:rsidR="00B45A0B">
        <w:rPr>
          <w:rFonts w:ascii="Times New Roman" w:hAnsi="Times New Roman" w:cs="Times New Roman"/>
          <w:sz w:val="28"/>
          <w:szCs w:val="28"/>
        </w:rPr>
        <w:t xml:space="preserve"> đảm bảo </w:t>
      </w:r>
      <w:r>
        <w:rPr>
          <w:rFonts w:ascii="Times New Roman" w:hAnsi="Times New Roman" w:cs="Times New Roman"/>
          <w:sz w:val="28"/>
          <w:szCs w:val="28"/>
        </w:rPr>
        <w:t>vệ sinh an toàn thực phẩ</w:t>
      </w:r>
      <w:r w:rsidR="0048509C">
        <w:rPr>
          <w:rFonts w:ascii="Times New Roman" w:hAnsi="Times New Roman" w:cs="Times New Roman"/>
          <w:sz w:val="28"/>
          <w:szCs w:val="28"/>
        </w:rPr>
        <w:t>m</w:t>
      </w:r>
      <w:r w:rsidR="00B45A0B">
        <w:rPr>
          <w:rFonts w:ascii="Times New Roman" w:hAnsi="Times New Roman" w:cs="Times New Roman"/>
          <w:sz w:val="28"/>
          <w:szCs w:val="28"/>
        </w:rPr>
        <w:t xml:space="preserve"> tại bếp ăn bán trú, suất ăn công nghiệp và căn tin.</w:t>
      </w:r>
    </w:p>
    <w:p w:rsidR="00405F85" w:rsidRDefault="00405F85" w:rsidP="00F551C9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5F85" w:rsidRDefault="00405F85" w:rsidP="00F551C9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5F85" w:rsidRDefault="00405F85" w:rsidP="00F551C9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2242" w:rsidRDefault="00CF2242" w:rsidP="00F551C9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- Hồ sơ về công tác phòng chống dịch bệnh</w:t>
      </w:r>
      <w:r w:rsidR="00C21F3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phòng chống HIV/AIDS.</w:t>
      </w:r>
      <w:r w:rsidR="00C21F32">
        <w:rPr>
          <w:rFonts w:ascii="Times New Roman" w:hAnsi="Times New Roman" w:cs="Times New Roman"/>
          <w:sz w:val="28"/>
          <w:szCs w:val="28"/>
        </w:rPr>
        <w:t xml:space="preserve"> Đặc biệt các kế hoạch, văn bản về phòng chống dịch Covid-19 trong thời gia quan.</w:t>
      </w:r>
    </w:p>
    <w:p w:rsidR="00CF2242" w:rsidRDefault="00CF2242" w:rsidP="00F551C9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Hồ sơ về các loại Quy định ở đề mục V </w:t>
      </w:r>
      <w:r w:rsidR="00F551C9">
        <w:rPr>
          <w:rFonts w:ascii="Times New Roman" w:hAnsi="Times New Roman" w:cs="Times New Roman"/>
          <w:sz w:val="28"/>
          <w:szCs w:val="28"/>
        </w:rPr>
        <w:t xml:space="preserve"> và đề mục IX </w:t>
      </w:r>
      <w:r>
        <w:rPr>
          <w:rFonts w:ascii="Times New Roman" w:hAnsi="Times New Roman" w:cs="Times New Roman"/>
          <w:sz w:val="28"/>
          <w:szCs w:val="28"/>
        </w:rPr>
        <w:t>trong thang điểm kiểm tra.</w:t>
      </w:r>
    </w:p>
    <w:p w:rsidR="00C56DD1" w:rsidRDefault="00C56DD1" w:rsidP="00F551C9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Hồ sơ về công tác an toàn trường học, phòng chống tai nạn thương tích.</w:t>
      </w:r>
    </w:p>
    <w:p w:rsidR="00C56DD1" w:rsidRDefault="00C56DD1" w:rsidP="00F551C9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Các loại sổ sách theo dõi cấp phát thuốc, xuất nhập thuốc, theo dõi việc hủy thuốc và hạn sử dụng thuốc.</w:t>
      </w:r>
    </w:p>
    <w:p w:rsidR="00CF2242" w:rsidRDefault="00C56DD1" w:rsidP="00F551C9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Các kết quả xét nghiệm mẫu nươc; biên bản xúc rửa bồn nước và các hóa đơn thu tiền nước thủy cục trong khoảng 2-3 tháng gần đây.</w:t>
      </w:r>
    </w:p>
    <w:p w:rsidR="00C56DD1" w:rsidRDefault="00C56DD1" w:rsidP="00F551C9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Dự trù kinh phí hoạt động </w:t>
      </w:r>
      <w:r w:rsidR="00C21F32">
        <w:rPr>
          <w:rFonts w:ascii="Times New Roman" w:hAnsi="Times New Roman" w:cs="Times New Roman"/>
          <w:sz w:val="28"/>
          <w:szCs w:val="28"/>
        </w:rPr>
        <w:t xml:space="preserve">y tế trường học </w:t>
      </w:r>
      <w:r>
        <w:rPr>
          <w:rFonts w:ascii="Times New Roman" w:hAnsi="Times New Roman" w:cs="Times New Roman"/>
          <w:sz w:val="28"/>
          <w:szCs w:val="28"/>
        </w:rPr>
        <w:t>năm học 20</w:t>
      </w:r>
      <w:r w:rsidR="00C21F32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>-20</w:t>
      </w:r>
      <w:r w:rsidR="00C21F32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và báo cáo thực chi tính đến cuối tháng </w:t>
      </w:r>
      <w:r w:rsidR="00C21F3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/20</w:t>
      </w:r>
      <w:r w:rsidR="00C21F32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8509C" w:rsidRDefault="0048509C" w:rsidP="00F551C9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Đối với các trường Tiểu học, Trung học cơ sở, Trung học phổ thông lưu ý việc gắn bảng tự tầm soát thị lực cho học sinh theo hướng dẫn Bảng thị lực dòng số 7 đã cấp phát cho các trường trong những năm học trước</w:t>
      </w:r>
      <w:r w:rsidR="00B45A0B">
        <w:rPr>
          <w:rFonts w:ascii="Times New Roman" w:hAnsi="Times New Roman" w:cs="Times New Roman"/>
          <w:sz w:val="28"/>
          <w:szCs w:val="28"/>
        </w:rPr>
        <w:t xml:space="preserve"> và trong năm học 2019-2020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CF2242" w:rsidRDefault="00C56DD1" w:rsidP="00F551C9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 </w:t>
      </w:r>
      <w:r w:rsidR="00CF2242">
        <w:rPr>
          <w:rFonts w:ascii="Times New Roman" w:hAnsi="Times New Roman" w:cs="Times New Roman"/>
          <w:sz w:val="28"/>
          <w:szCs w:val="28"/>
        </w:rPr>
        <w:t>Vệ sinh trường lớp</w:t>
      </w:r>
      <w:r>
        <w:rPr>
          <w:rFonts w:ascii="Times New Roman" w:hAnsi="Times New Roman" w:cs="Times New Roman"/>
          <w:sz w:val="28"/>
          <w:szCs w:val="28"/>
        </w:rPr>
        <w:t>, khu vệ sinh</w:t>
      </w:r>
      <w:r w:rsidR="00CF2242">
        <w:rPr>
          <w:rFonts w:ascii="Times New Roman" w:hAnsi="Times New Roman" w:cs="Times New Roman"/>
          <w:sz w:val="28"/>
          <w:szCs w:val="28"/>
        </w:rPr>
        <w:t xml:space="preserve"> phải được đảm bảo </w:t>
      </w:r>
      <w:r>
        <w:rPr>
          <w:rFonts w:ascii="Times New Roman" w:hAnsi="Times New Roman" w:cs="Times New Roman"/>
          <w:sz w:val="28"/>
          <w:szCs w:val="28"/>
        </w:rPr>
        <w:t xml:space="preserve">dội rửa </w:t>
      </w:r>
      <w:r w:rsidR="00CF2242">
        <w:rPr>
          <w:rFonts w:ascii="Times New Roman" w:hAnsi="Times New Roman" w:cs="Times New Roman"/>
          <w:sz w:val="28"/>
          <w:szCs w:val="28"/>
        </w:rPr>
        <w:t>thường xuyên.</w:t>
      </w:r>
      <w:r>
        <w:rPr>
          <w:rFonts w:ascii="Times New Roman" w:hAnsi="Times New Roman" w:cs="Times New Roman"/>
          <w:sz w:val="28"/>
          <w:szCs w:val="28"/>
        </w:rPr>
        <w:t xml:space="preserve"> Nhà vệ sinh phải có nội quy, thùng rác có nắp và lót bao </w:t>
      </w:r>
      <w:r w:rsidR="0048509C">
        <w:rPr>
          <w:rFonts w:ascii="Times New Roman" w:hAnsi="Times New Roman" w:cs="Times New Roman"/>
          <w:sz w:val="28"/>
          <w:szCs w:val="28"/>
        </w:rPr>
        <w:t>ny lông, có</w:t>
      </w:r>
      <w:r>
        <w:rPr>
          <w:rFonts w:ascii="Times New Roman" w:hAnsi="Times New Roman" w:cs="Times New Roman"/>
          <w:sz w:val="28"/>
          <w:szCs w:val="28"/>
        </w:rPr>
        <w:t xml:space="preserve"> xà bông rử</w:t>
      </w:r>
      <w:r w:rsidR="0048509C">
        <w:rPr>
          <w:rFonts w:ascii="Times New Roman" w:hAnsi="Times New Roman" w:cs="Times New Roman"/>
          <w:sz w:val="28"/>
          <w:szCs w:val="28"/>
        </w:rPr>
        <w:t xml:space="preserve">a tay và sử dụng chất khử mùi. Xử lý rác không để ứ đọng trong khuôn viên nhà trường. Kiềm tra các vật liệu phế thải hoặc không sử dụng có khả ứ nước dễ phát sinh lăng quăng. Kiểm tra </w:t>
      </w:r>
      <w:r w:rsidR="00F551C9">
        <w:rPr>
          <w:rFonts w:ascii="Times New Roman" w:hAnsi="Times New Roman" w:cs="Times New Roman"/>
          <w:sz w:val="28"/>
          <w:szCs w:val="28"/>
        </w:rPr>
        <w:t>lại tổng thể về cơ sở vật chất và các phòng chức năng.</w:t>
      </w:r>
    </w:p>
    <w:p w:rsidR="0048509C" w:rsidRDefault="0048509C" w:rsidP="00F551C9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Hiệu trưởng các trường bố trí các bộ phận, cá nhân liên quan để tiếp đoàn khi có yêu cầu.</w:t>
      </w:r>
    </w:p>
    <w:p w:rsidR="0048509C" w:rsidRDefault="0048509C" w:rsidP="00F551C9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Phòng Giáo dục và Đào tạo quận Tân Bình đề nghị Hiệu trưởng các trường chỉ đạo, tổ chức thực hiện nghiêm túc nội dung trên./.</w:t>
      </w:r>
    </w:p>
    <w:p w:rsidR="0048509C" w:rsidRDefault="0048509C" w:rsidP="004850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509C" w:rsidRDefault="0048509C" w:rsidP="004850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509C" w:rsidRDefault="0048509C" w:rsidP="004850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509C">
        <w:rPr>
          <w:rFonts w:ascii="Times New Roman" w:hAnsi="Times New Roman" w:cs="Times New Roman"/>
          <w:b/>
          <w:i/>
          <w:sz w:val="24"/>
          <w:szCs w:val="24"/>
        </w:rPr>
        <w:t>Nơi nhận: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Pr="0048509C">
        <w:rPr>
          <w:rFonts w:ascii="Times New Roman" w:hAnsi="Times New Roman" w:cs="Times New Roman"/>
          <w:b/>
          <w:sz w:val="28"/>
          <w:szCs w:val="28"/>
        </w:rPr>
        <w:t>KT. TRƯỞNG PHÒNG</w:t>
      </w:r>
    </w:p>
    <w:p w:rsidR="0048509C" w:rsidRDefault="0048509C" w:rsidP="004850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509C">
        <w:rPr>
          <w:rFonts w:ascii="Times New Roman" w:hAnsi="Times New Roman" w:cs="Times New Roman"/>
        </w:rPr>
        <w:t xml:space="preserve">- Như trên;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Pr="0048509C">
        <w:rPr>
          <w:rFonts w:ascii="Times New Roman" w:hAnsi="Times New Roman" w:cs="Times New Roman"/>
          <w:b/>
          <w:sz w:val="28"/>
          <w:szCs w:val="28"/>
        </w:rPr>
        <w:t>PHÓ TRƯỞNG PHÒNG</w:t>
      </w:r>
    </w:p>
    <w:p w:rsidR="00B45A0B" w:rsidRDefault="00B45A0B" w:rsidP="0048509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PYT, TTYT/Q;</w:t>
      </w:r>
    </w:p>
    <w:p w:rsidR="0048509C" w:rsidRPr="00F551C9" w:rsidRDefault="0048509C" w:rsidP="0048509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551C9">
        <w:rPr>
          <w:rFonts w:ascii="Times New Roman" w:hAnsi="Times New Roman" w:cs="Times New Roman"/>
        </w:rPr>
        <w:t>- Lưu: VT.</w:t>
      </w:r>
    </w:p>
    <w:p w:rsidR="0048509C" w:rsidRDefault="00405F85" w:rsidP="00405F85">
      <w:pPr>
        <w:tabs>
          <w:tab w:val="left" w:pos="70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(đã ký)</w:t>
      </w:r>
      <w:bookmarkStart w:id="0" w:name="_GoBack"/>
      <w:bookmarkEnd w:id="0"/>
    </w:p>
    <w:p w:rsidR="0048509C" w:rsidRDefault="0048509C" w:rsidP="004850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509C" w:rsidRPr="00B45A0B" w:rsidRDefault="0048509C" w:rsidP="0048509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F551C9">
        <w:rPr>
          <w:rFonts w:ascii="Times New Roman" w:hAnsi="Times New Roman" w:cs="Times New Roman"/>
          <w:sz w:val="28"/>
          <w:szCs w:val="28"/>
        </w:rPr>
        <w:t xml:space="preserve">  </w:t>
      </w:r>
      <w:r w:rsidR="00B45A0B" w:rsidRPr="00B45A0B">
        <w:rPr>
          <w:rFonts w:ascii="Times New Roman" w:hAnsi="Times New Roman" w:cs="Times New Roman"/>
          <w:b/>
          <w:sz w:val="28"/>
          <w:szCs w:val="28"/>
        </w:rPr>
        <w:t>Nguyễn Thị Thanh Xuân</w:t>
      </w:r>
    </w:p>
    <w:p w:rsidR="00CF2242" w:rsidRDefault="00CF2242" w:rsidP="000E70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2242" w:rsidRPr="000E70B3" w:rsidRDefault="00CF2242" w:rsidP="000E70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F2242" w:rsidRPr="000E70B3" w:rsidSect="000E70B3">
      <w:pgSz w:w="11907" w:h="16840" w:code="9"/>
      <w:pgMar w:top="907" w:right="1134" w:bottom="680" w:left="136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0B3"/>
    <w:rsid w:val="00004A12"/>
    <w:rsid w:val="000E70B3"/>
    <w:rsid w:val="001F26D3"/>
    <w:rsid w:val="0026004A"/>
    <w:rsid w:val="00270902"/>
    <w:rsid w:val="00333DAE"/>
    <w:rsid w:val="003C02C6"/>
    <w:rsid w:val="00405F85"/>
    <w:rsid w:val="0048509C"/>
    <w:rsid w:val="004F7DFD"/>
    <w:rsid w:val="005D154C"/>
    <w:rsid w:val="00620353"/>
    <w:rsid w:val="00621659"/>
    <w:rsid w:val="006379F1"/>
    <w:rsid w:val="006B2CE2"/>
    <w:rsid w:val="006D150D"/>
    <w:rsid w:val="00715134"/>
    <w:rsid w:val="00720F9D"/>
    <w:rsid w:val="00883AA8"/>
    <w:rsid w:val="008C3824"/>
    <w:rsid w:val="008F3F68"/>
    <w:rsid w:val="008F636A"/>
    <w:rsid w:val="00963091"/>
    <w:rsid w:val="009F5507"/>
    <w:rsid w:val="00A20AFB"/>
    <w:rsid w:val="00AB4AB9"/>
    <w:rsid w:val="00B147E2"/>
    <w:rsid w:val="00B45A0B"/>
    <w:rsid w:val="00B53D5B"/>
    <w:rsid w:val="00BC3AAA"/>
    <w:rsid w:val="00C0739A"/>
    <w:rsid w:val="00C21F32"/>
    <w:rsid w:val="00C53F6A"/>
    <w:rsid w:val="00C56DD1"/>
    <w:rsid w:val="00C947CE"/>
    <w:rsid w:val="00CF2242"/>
    <w:rsid w:val="00DA1595"/>
    <w:rsid w:val="00DA2C35"/>
    <w:rsid w:val="00E16DEE"/>
    <w:rsid w:val="00EC2870"/>
    <w:rsid w:val="00F3377C"/>
    <w:rsid w:val="00F551C9"/>
    <w:rsid w:val="00F841AA"/>
    <w:rsid w:val="00FA0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6807EE-2465-4302-9CBB-758A52D9D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0F9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38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8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588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2020-07-03T08:54:00Z</cp:lastPrinted>
  <dcterms:created xsi:type="dcterms:W3CDTF">2018-04-06T06:39:00Z</dcterms:created>
  <dcterms:modified xsi:type="dcterms:W3CDTF">2020-07-03T09:07:00Z</dcterms:modified>
</cp:coreProperties>
</file>